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3C7D" w14:textId="77777777" w:rsidR="00FA033B" w:rsidRPr="00D31B9B" w:rsidRDefault="00FA033B" w:rsidP="00FA033B">
      <w:pPr>
        <w:spacing w:before="120" w:line="360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D31B9B">
        <w:rPr>
          <w:rFonts w:eastAsia="Times New Roman"/>
          <w:b/>
          <w:color w:val="000000"/>
          <w:sz w:val="24"/>
          <w:szCs w:val="24"/>
        </w:rPr>
        <w:t>LÍ LỊCH KHOA HỌC</w:t>
      </w:r>
    </w:p>
    <w:p w14:paraId="7F213AA8" w14:textId="77777777" w:rsidR="00FA033B" w:rsidRPr="00D31B9B" w:rsidRDefault="00FA033B" w:rsidP="00FA033B">
      <w:pPr>
        <w:spacing w:before="120" w:line="360" w:lineRule="auto"/>
        <w:jc w:val="center"/>
        <w:rPr>
          <w:rFonts w:eastAsia="Times New Roman"/>
          <w:b/>
          <w:i/>
          <w:color w:val="000000"/>
          <w:sz w:val="24"/>
          <w:szCs w:val="24"/>
        </w:rPr>
      </w:pPr>
      <w:r w:rsidRPr="00D31B9B">
        <w:rPr>
          <w:rFonts w:eastAsia="Times New Roman"/>
          <w:b/>
          <w:i/>
          <w:color w:val="000000"/>
          <w:sz w:val="24"/>
          <w:szCs w:val="24"/>
        </w:rPr>
        <w:t>(Dùng cho cán bộ tham gia đào tạo đại học ở Đại học Quốc gia Hà Nội)</w:t>
      </w:r>
    </w:p>
    <w:p w14:paraId="38D44887" w14:textId="54DF714D" w:rsidR="00FA033B" w:rsidRPr="00D31B9B" w:rsidRDefault="00FA033B" w:rsidP="00FA033B">
      <w:pPr>
        <w:ind w:firstLine="720"/>
        <w:jc w:val="center"/>
        <w:rPr>
          <w:rFonts w:eastAsia="Times New Roman"/>
          <w:b/>
          <w:i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F5C9BDD" wp14:editId="772B5817">
                <wp:simplePos x="0" y="0"/>
                <wp:positionH relativeFrom="column">
                  <wp:posOffset>-381001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38100" b="25400"/>
                <wp:wrapNone/>
                <wp:docPr id="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F4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0pt;margin-top:0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">
                <o:lock v:ext="edit" shapetype="f"/>
              </v:shape>
            </w:pict>
          </mc:Fallback>
        </mc:AlternateContent>
      </w:r>
    </w:p>
    <w:p w14:paraId="42EF2282" w14:textId="77777777" w:rsidR="00FA033B" w:rsidRPr="00D31B9B" w:rsidRDefault="00FA033B" w:rsidP="00FA033B">
      <w:pPr>
        <w:pStyle w:val="Subtitle"/>
        <w:spacing w:after="120" w:line="288" w:lineRule="auto"/>
        <w:rPr>
          <w:color w:val="000000"/>
        </w:rPr>
      </w:pPr>
      <w:r w:rsidRPr="00D31B9B">
        <w:rPr>
          <w:color w:val="000000"/>
        </w:rPr>
        <w:t>I. LÍ LỊCH SƠ LƯỢC</w:t>
      </w:r>
    </w:p>
    <w:p w14:paraId="6B0BA94B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 xml:space="preserve">Họ và tên: </w:t>
      </w:r>
      <w:r w:rsidRPr="00D31B9B">
        <w:rPr>
          <w:rFonts w:eastAsia="Times New Roman"/>
          <w:b/>
          <w:color w:val="000000"/>
          <w:sz w:val="24"/>
          <w:szCs w:val="24"/>
        </w:rPr>
        <w:t>Bùi Thanh Minh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>Giới tính: Nam</w:t>
      </w:r>
    </w:p>
    <w:p w14:paraId="396A9ACE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Ngày, tháng, năm sinh: 08/03/1988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>Nơi sinh: Hải Phòng</w:t>
      </w:r>
      <w:r w:rsidRPr="00D31B9B">
        <w:rPr>
          <w:rFonts w:eastAsia="Times New Roman"/>
          <w:color w:val="000000"/>
          <w:sz w:val="24"/>
          <w:szCs w:val="24"/>
        </w:rPr>
        <w:tab/>
      </w:r>
    </w:p>
    <w:p w14:paraId="49C1B4B7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Quê quán: Tân Trào, Kiến Thụy, hải Phòng</w:t>
      </w:r>
      <w:r w:rsidRPr="00D31B9B">
        <w:rPr>
          <w:rFonts w:eastAsia="Times New Roman"/>
          <w:color w:val="000000"/>
          <w:sz w:val="24"/>
          <w:szCs w:val="24"/>
        </w:rPr>
        <w:tab/>
        <w:t>Dân tộc: Kinh</w:t>
      </w:r>
    </w:p>
    <w:p w14:paraId="273EAF31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Học vị cao nhất: T</w:t>
      </w:r>
      <w:r w:rsidRPr="00D31B9B">
        <w:rPr>
          <w:rFonts w:eastAsia="Times New Roman"/>
          <w:sz w:val="24"/>
          <w:szCs w:val="24"/>
        </w:rPr>
        <w:t>iến sĩ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>Năm, nước nhận học vị: 20</w:t>
      </w:r>
      <w:r w:rsidRPr="00D31B9B">
        <w:rPr>
          <w:rFonts w:eastAsia="Times New Roman"/>
          <w:sz w:val="24"/>
          <w:szCs w:val="24"/>
        </w:rPr>
        <w:t>20, Việt Nam</w:t>
      </w:r>
    </w:p>
    <w:p w14:paraId="2AD3B50E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Chức danh khoa học cao nhất: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>Năm bổ nhiệm:</w:t>
      </w:r>
    </w:p>
    <w:p w14:paraId="16D5B427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Chức vụ (hiện tại hoặc trước khi nghỉ hưu): Giảng viên</w:t>
      </w:r>
    </w:p>
    <w:p w14:paraId="1F6CFC62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 xml:space="preserve">Đơn vị công tác (hiện tại hoặc trước khi nghỉ hưu): Trường Đại học Khoa học Xã hội và Nhân văn, Đại học Quốc gia Hà Nội. </w:t>
      </w:r>
    </w:p>
    <w:p w14:paraId="331B08A1" w14:textId="77777777" w:rsidR="00FA033B" w:rsidRPr="00D31B9B" w:rsidRDefault="00FA033B" w:rsidP="00FA033B">
      <w:pPr>
        <w:tabs>
          <w:tab w:val="left" w:leader="dot" w:pos="4820"/>
          <w:tab w:val="right" w:leader="dot" w:pos="9356"/>
        </w:tabs>
        <w:spacing w:line="336" w:lineRule="auto"/>
        <w:rPr>
          <w:sz w:val="24"/>
          <w:szCs w:val="24"/>
          <w:lang w:val="de-DE"/>
        </w:rPr>
      </w:pPr>
      <w:r w:rsidRPr="00D31B9B">
        <w:rPr>
          <w:rFonts w:eastAsia="Times New Roman"/>
          <w:color w:val="000000"/>
          <w:sz w:val="24"/>
          <w:szCs w:val="24"/>
        </w:rPr>
        <w:t xml:space="preserve">Chỗ ở riêng hoặc địa chỉ liên lạc: </w:t>
      </w:r>
      <w:r w:rsidRPr="00D31B9B">
        <w:rPr>
          <w:sz w:val="24"/>
          <w:szCs w:val="24"/>
          <w:lang w:val="de-DE"/>
        </w:rPr>
        <w:t>P701, Chung cư HD Mon, Mỹ Đình 2, Nam Từ Liêm, Hà Nội</w:t>
      </w:r>
    </w:p>
    <w:p w14:paraId="2F26D7D7" w14:textId="77777777" w:rsidR="00FA033B" w:rsidRPr="00D31B9B" w:rsidRDefault="00FA033B" w:rsidP="00FA033B">
      <w:pPr>
        <w:tabs>
          <w:tab w:val="left" w:leader="dot" w:pos="4820"/>
          <w:tab w:val="right" w:leader="dot" w:pos="9356"/>
        </w:tabs>
        <w:spacing w:line="336" w:lineRule="auto"/>
        <w:rPr>
          <w:rFonts w:eastAsia="Times New Roman"/>
          <w:color w:val="000000"/>
          <w:sz w:val="24"/>
          <w:szCs w:val="24"/>
        </w:rPr>
      </w:pPr>
      <w:r w:rsidRPr="00D31B9B">
        <w:rPr>
          <w:sz w:val="24"/>
          <w:szCs w:val="24"/>
          <w:lang w:val="de-DE"/>
        </w:rPr>
        <w:t xml:space="preserve">Điện </w:t>
      </w:r>
      <w:r w:rsidRPr="00D31B9B">
        <w:rPr>
          <w:rFonts w:eastAsia="Times New Roman"/>
          <w:color w:val="000000"/>
          <w:sz w:val="24"/>
          <w:szCs w:val="24"/>
        </w:rPr>
        <w:t>thoại liên hệ:  CQ:                          NR:                           DĐ: 0983678874</w:t>
      </w:r>
    </w:p>
    <w:p w14:paraId="0033144C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 xml:space="preserve">Fax:                                                                      Email: </w:t>
      </w:r>
      <w:hyperlink r:id="rId5" w:history="1">
        <w:r w:rsidRPr="00D31B9B">
          <w:rPr>
            <w:rStyle w:val="Hyperlink"/>
            <w:rFonts w:eastAsia="Times New Roman"/>
            <w:sz w:val="24"/>
            <w:szCs w:val="24"/>
          </w:rPr>
          <w:t>buithanhminh88@gmail.com</w:t>
        </w:r>
      </w:hyperlink>
      <w:r w:rsidRPr="00D31B9B">
        <w:rPr>
          <w:rFonts w:eastAsia="Times New Roman"/>
          <w:color w:val="000000"/>
          <w:sz w:val="24"/>
          <w:szCs w:val="24"/>
        </w:rPr>
        <w:t xml:space="preserve"> </w:t>
      </w:r>
    </w:p>
    <w:p w14:paraId="429E5C22" w14:textId="77777777" w:rsidR="00FA033B" w:rsidRPr="00D31B9B" w:rsidRDefault="00FA033B" w:rsidP="00FA033B">
      <w:pPr>
        <w:pStyle w:val="Subtitle"/>
        <w:spacing w:after="120" w:line="288" w:lineRule="auto"/>
        <w:rPr>
          <w:color w:val="000000"/>
        </w:rPr>
      </w:pPr>
      <w:r w:rsidRPr="00D31B9B">
        <w:rPr>
          <w:color w:val="000000"/>
        </w:rPr>
        <w:t>II. QUÁ TRÌNH ĐÀO TẠO</w:t>
      </w:r>
    </w:p>
    <w:p w14:paraId="50416ADB" w14:textId="77777777" w:rsidR="00FA033B" w:rsidRPr="00D31B9B" w:rsidRDefault="00FA033B" w:rsidP="00FA033B">
      <w:pPr>
        <w:numPr>
          <w:ilvl w:val="0"/>
          <w:numId w:val="1"/>
        </w:numPr>
        <w:spacing w:after="120" w:line="288" w:lineRule="auto"/>
        <w:ind w:left="0" w:firstLine="0"/>
        <w:rPr>
          <w:rFonts w:eastAsia="Times New Roman"/>
          <w:b/>
          <w:color w:val="000000"/>
          <w:sz w:val="24"/>
          <w:szCs w:val="24"/>
        </w:rPr>
      </w:pPr>
      <w:r w:rsidRPr="00D31B9B">
        <w:rPr>
          <w:rFonts w:eastAsia="Times New Roman"/>
          <w:b/>
          <w:color w:val="000000"/>
          <w:sz w:val="24"/>
          <w:szCs w:val="24"/>
        </w:rPr>
        <w:t>Đại học:</w:t>
      </w:r>
    </w:p>
    <w:p w14:paraId="78AD2800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Hệ đào tạo:</w:t>
      </w:r>
      <w:r w:rsidRPr="00D31B9B">
        <w:rPr>
          <w:rFonts w:eastAsia="Times New Roman"/>
          <w:color w:val="000000"/>
          <w:sz w:val="24"/>
          <w:szCs w:val="24"/>
        </w:rPr>
        <w:tab/>
        <w:t>Chính quy, tập trung</w:t>
      </w:r>
    </w:p>
    <w:p w14:paraId="25E47D0A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Nơi đào tạo: Nơi đào tạo: Trường Đại học Khoa học Xã hội và Nhân văn, Đại học Quốc gia Hà Nội.</w:t>
      </w:r>
    </w:p>
    <w:p w14:paraId="499DB7FB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Ngành học: Công tác xã hội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</w:p>
    <w:p w14:paraId="42A7FFBC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Nước đào tạo: Việt Nam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>Năm tốt nghiệp: 2011</w:t>
      </w:r>
    </w:p>
    <w:p w14:paraId="420AAA2F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Bằng đại học 2: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 xml:space="preserve">Năm tốt nghiệp: </w:t>
      </w:r>
    </w:p>
    <w:p w14:paraId="2E2FB394" w14:textId="77777777" w:rsidR="00FA033B" w:rsidRPr="00D31B9B" w:rsidRDefault="00FA033B" w:rsidP="00FA033B">
      <w:pPr>
        <w:numPr>
          <w:ilvl w:val="0"/>
          <w:numId w:val="1"/>
        </w:numPr>
        <w:spacing w:after="120" w:line="288" w:lineRule="auto"/>
        <w:ind w:left="0" w:firstLine="0"/>
        <w:rPr>
          <w:rFonts w:eastAsia="Times New Roman"/>
          <w:b/>
          <w:color w:val="000000"/>
          <w:sz w:val="24"/>
          <w:szCs w:val="24"/>
        </w:rPr>
      </w:pPr>
      <w:r w:rsidRPr="00D31B9B">
        <w:rPr>
          <w:rFonts w:eastAsia="Times New Roman"/>
          <w:b/>
          <w:color w:val="000000"/>
          <w:sz w:val="24"/>
          <w:szCs w:val="24"/>
        </w:rPr>
        <w:t>Sau đại học</w:t>
      </w:r>
    </w:p>
    <w:p w14:paraId="7708FAD2" w14:textId="77777777" w:rsidR="00FA033B" w:rsidRPr="00D31B9B" w:rsidRDefault="00FA033B" w:rsidP="00FA033B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Thạc sĩ chuyên ngành: Công tác xã hội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>Năm cấp bằng: 2013</w:t>
      </w:r>
    </w:p>
    <w:p w14:paraId="2E8B4420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 xml:space="preserve">Nơi đào tạo: Trường Đại học Khoa học Xã hội và Nhân văn, Đại học Quốc gia Hà Nội. </w:t>
      </w:r>
    </w:p>
    <w:p w14:paraId="2FC14097" w14:textId="77777777" w:rsidR="00FA033B" w:rsidRPr="00D31B9B" w:rsidRDefault="00FA033B" w:rsidP="00FA033B">
      <w:pPr>
        <w:pStyle w:val="ListParagraph"/>
        <w:numPr>
          <w:ilvl w:val="0"/>
          <w:numId w:val="2"/>
        </w:num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 xml:space="preserve">    Thạc sỹ chuyên ngành Chính sách công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>Năm cấp bằng: 2020</w:t>
      </w:r>
    </w:p>
    <w:p w14:paraId="23D7A6D7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Nơi đào tạo: Trường Chính sách công và Quản lý Fulbright, ĐH Fulbright VN.</w:t>
      </w:r>
    </w:p>
    <w:p w14:paraId="2328529C" w14:textId="77777777" w:rsidR="00FA033B" w:rsidRPr="00D31B9B" w:rsidRDefault="00FA033B" w:rsidP="00FA033B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Tiến sĩ chuyên ngành: Công tác xã hội</w:t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</w:r>
      <w:r w:rsidRPr="00D31B9B">
        <w:rPr>
          <w:rFonts w:eastAsia="Times New Roman"/>
          <w:color w:val="000000"/>
          <w:sz w:val="24"/>
          <w:szCs w:val="24"/>
        </w:rPr>
        <w:tab/>
        <w:t>Năm cấp bằng: 2020</w:t>
      </w:r>
    </w:p>
    <w:p w14:paraId="5CF5EF9B" w14:textId="77777777" w:rsidR="00FA033B" w:rsidRPr="00D31B9B" w:rsidRDefault="00FA033B" w:rsidP="00FA033B">
      <w:pPr>
        <w:spacing w:after="120" w:line="288" w:lineRule="auto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lastRenderedPageBreak/>
        <w:t>Nơi đào tạo: Trường Đại học Khoa học Xã hội và Nhân văn, Đại học Quốc gia Hà Nội.</w:t>
      </w:r>
    </w:p>
    <w:p w14:paraId="61F5EB58" w14:textId="77777777" w:rsidR="00FA033B" w:rsidRPr="00D31B9B" w:rsidRDefault="00FA033B" w:rsidP="00FA033B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4"/>
          <w:szCs w:val="24"/>
        </w:rPr>
      </w:pPr>
      <w:r w:rsidRPr="00D31B9B">
        <w:rPr>
          <w:rFonts w:eastAsia="Times New Roman"/>
          <w:color w:val="000000"/>
          <w:sz w:val="24"/>
          <w:szCs w:val="24"/>
        </w:rPr>
        <w:t>Tên luận án: Tự chăm sóc sức khoẻ ở phụ nữ tuổi trung niên: tiếp cận Công tác xã hội (Nghiên cứu trường hơp Thành phố Hà Nội và tỉnh Quảng Ninh)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FA033B" w:rsidRPr="00D31B9B" w14:paraId="3BF57DF2" w14:textId="77777777" w:rsidTr="002D246A">
        <w:tc>
          <w:tcPr>
            <w:tcW w:w="1951" w:type="dxa"/>
          </w:tcPr>
          <w:p w14:paraId="3252673C" w14:textId="77777777" w:rsidR="00FA033B" w:rsidRPr="00D31B9B" w:rsidRDefault="00FA033B" w:rsidP="002D246A">
            <w:pPr>
              <w:spacing w:after="120"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3. Ngoại ngữ:</w:t>
            </w:r>
          </w:p>
        </w:tc>
        <w:tc>
          <w:tcPr>
            <w:tcW w:w="3119" w:type="dxa"/>
          </w:tcPr>
          <w:p w14:paraId="1E4F4197" w14:textId="77777777" w:rsidR="00FA033B" w:rsidRPr="00D31B9B" w:rsidRDefault="00FA033B" w:rsidP="002D246A">
            <w:pPr>
              <w:spacing w:after="120"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1. Tiếng Anh</w:t>
            </w:r>
          </w:p>
        </w:tc>
        <w:tc>
          <w:tcPr>
            <w:tcW w:w="4252" w:type="dxa"/>
          </w:tcPr>
          <w:p w14:paraId="6193FAB2" w14:textId="77777777" w:rsidR="00FA033B" w:rsidRPr="00D31B9B" w:rsidRDefault="00FA033B" w:rsidP="002D246A">
            <w:pPr>
              <w:spacing w:after="120"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Mức độ sử dụng: Thành thạo</w:t>
            </w:r>
          </w:p>
          <w:p w14:paraId="05056B64" w14:textId="77777777" w:rsidR="00FA033B" w:rsidRPr="00D31B9B" w:rsidRDefault="00FA033B" w:rsidP="002D246A">
            <w:pPr>
              <w:spacing w:after="120"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53ED839B" w14:textId="77777777" w:rsidR="00FA033B" w:rsidRPr="00D31B9B" w:rsidRDefault="00FA033B" w:rsidP="00FA033B">
      <w:pPr>
        <w:spacing w:before="120" w:after="120"/>
        <w:rPr>
          <w:rFonts w:eastAsia="Times New Roman"/>
          <w:b/>
          <w:color w:val="000000"/>
          <w:sz w:val="24"/>
          <w:szCs w:val="24"/>
        </w:rPr>
      </w:pPr>
      <w:r w:rsidRPr="00D31B9B">
        <w:rPr>
          <w:rFonts w:eastAsia="Times New Roman"/>
          <w:b/>
          <w:color w:val="000000"/>
          <w:sz w:val="24"/>
          <w:szCs w:val="24"/>
        </w:rPr>
        <w:t>III. QUÁ TRÌNH CÔNG TÁC CHUYÊN MÔN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FA033B" w:rsidRPr="00D31B9B" w14:paraId="70B3A3C4" w14:textId="77777777" w:rsidTr="002D246A">
        <w:tc>
          <w:tcPr>
            <w:tcW w:w="2397" w:type="dxa"/>
          </w:tcPr>
          <w:p w14:paraId="59DEB137" w14:textId="77777777" w:rsidR="00FA033B" w:rsidRPr="00D31B9B" w:rsidRDefault="00FA033B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3161" w:type="dxa"/>
          </w:tcPr>
          <w:p w14:paraId="4F417800" w14:textId="77777777" w:rsidR="00FA033B" w:rsidRPr="00D31B9B" w:rsidRDefault="00FA033B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Nơi công tác</w:t>
            </w:r>
          </w:p>
        </w:tc>
        <w:tc>
          <w:tcPr>
            <w:tcW w:w="3764" w:type="dxa"/>
          </w:tcPr>
          <w:p w14:paraId="1DA57CDB" w14:textId="77777777" w:rsidR="00FA033B" w:rsidRPr="00D31B9B" w:rsidRDefault="00FA033B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Công việc đảm nhiệm</w:t>
            </w:r>
          </w:p>
        </w:tc>
      </w:tr>
      <w:tr w:rsidR="00FA033B" w:rsidRPr="00D31B9B" w14:paraId="58FAA871" w14:textId="77777777" w:rsidTr="002D246A">
        <w:trPr>
          <w:trHeight w:val="397"/>
        </w:trPr>
        <w:tc>
          <w:tcPr>
            <w:tcW w:w="2397" w:type="dxa"/>
          </w:tcPr>
          <w:p w14:paraId="369E779C" w14:textId="77777777" w:rsidR="00FA033B" w:rsidRPr="00D31B9B" w:rsidRDefault="00FA033B" w:rsidP="002D246A">
            <w:pPr>
              <w:spacing w:before="120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2011 - nay</w:t>
            </w:r>
          </w:p>
        </w:tc>
        <w:tc>
          <w:tcPr>
            <w:tcW w:w="3161" w:type="dxa"/>
          </w:tcPr>
          <w:p w14:paraId="785F7A9A" w14:textId="77777777" w:rsidR="00FA033B" w:rsidRPr="00D31B9B" w:rsidRDefault="00FA033B" w:rsidP="002D246A">
            <w:pPr>
              <w:spacing w:before="12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Trường Đại học Khoa học Xã hội và Nhân văn, Đại học Quốc gia Hà Nội.</w:t>
            </w:r>
          </w:p>
        </w:tc>
        <w:tc>
          <w:tcPr>
            <w:tcW w:w="3764" w:type="dxa"/>
          </w:tcPr>
          <w:p w14:paraId="01EF6B79" w14:textId="77777777" w:rsidR="00FA033B" w:rsidRPr="00D31B9B" w:rsidRDefault="00FA033B" w:rsidP="002D246A">
            <w:pPr>
              <w:spacing w:before="120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Giảng viên</w:t>
            </w:r>
          </w:p>
        </w:tc>
      </w:tr>
    </w:tbl>
    <w:p w14:paraId="231CECB1" w14:textId="77777777" w:rsidR="00FA033B" w:rsidRPr="00D31B9B" w:rsidRDefault="00FA033B" w:rsidP="00FA033B">
      <w:pPr>
        <w:spacing w:before="120"/>
        <w:rPr>
          <w:rFonts w:eastAsia="Times New Roman"/>
          <w:b/>
          <w:color w:val="000000"/>
          <w:sz w:val="24"/>
          <w:szCs w:val="24"/>
        </w:rPr>
      </w:pPr>
    </w:p>
    <w:p w14:paraId="27B11386" w14:textId="77777777" w:rsidR="00FA033B" w:rsidRPr="00D31B9B" w:rsidRDefault="00FA033B" w:rsidP="00FA033B">
      <w:pPr>
        <w:spacing w:before="120"/>
        <w:rPr>
          <w:rFonts w:eastAsia="Times New Roman"/>
          <w:b/>
          <w:color w:val="000000"/>
          <w:sz w:val="24"/>
          <w:szCs w:val="24"/>
        </w:rPr>
      </w:pPr>
      <w:r w:rsidRPr="00D31B9B">
        <w:rPr>
          <w:rFonts w:eastAsia="Times New Roman"/>
          <w:b/>
          <w:color w:val="000000"/>
          <w:sz w:val="24"/>
          <w:szCs w:val="24"/>
        </w:rPr>
        <w:t>IV. QUÁ TRÌNH NGHIÊN CỨU KHOA HỌC</w:t>
      </w:r>
    </w:p>
    <w:p w14:paraId="4F46D19F" w14:textId="77777777" w:rsidR="00FA033B" w:rsidRPr="00D31B9B" w:rsidRDefault="00FA033B" w:rsidP="00FA033B">
      <w:pPr>
        <w:numPr>
          <w:ilvl w:val="0"/>
          <w:numId w:val="3"/>
        </w:numPr>
        <w:spacing w:before="120" w:after="120"/>
        <w:ind w:left="357" w:hanging="357"/>
        <w:rPr>
          <w:rFonts w:eastAsia="Times New Roman"/>
          <w:b/>
          <w:color w:val="000000"/>
          <w:sz w:val="24"/>
          <w:szCs w:val="24"/>
        </w:rPr>
      </w:pPr>
      <w:r w:rsidRPr="00D31B9B">
        <w:rPr>
          <w:rFonts w:eastAsia="Times New Roman"/>
          <w:b/>
          <w:color w:val="000000"/>
          <w:sz w:val="24"/>
          <w:szCs w:val="24"/>
        </w:rPr>
        <w:t>Các đề tài nghiên cứu khoa học đã và đang tham gia: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559"/>
        <w:gridCol w:w="2126"/>
        <w:gridCol w:w="1814"/>
      </w:tblGrid>
      <w:tr w:rsidR="00FA033B" w:rsidRPr="00D31B9B" w14:paraId="64683A7A" w14:textId="77777777" w:rsidTr="002D246A">
        <w:tc>
          <w:tcPr>
            <w:tcW w:w="675" w:type="dxa"/>
          </w:tcPr>
          <w:p w14:paraId="6AE4A7B6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148" w:type="dxa"/>
          </w:tcPr>
          <w:p w14:paraId="6102E0FC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</w:tcPr>
          <w:p w14:paraId="467E04BB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t>Năm bắt đầu/Năm hoàn thành</w:t>
            </w:r>
          </w:p>
        </w:tc>
        <w:tc>
          <w:tcPr>
            <w:tcW w:w="2126" w:type="dxa"/>
          </w:tcPr>
          <w:p w14:paraId="6B8843F6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1814" w:type="dxa"/>
          </w:tcPr>
          <w:p w14:paraId="65A41FE3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t>Trách nhiệm tham gia trong đề tài</w:t>
            </w:r>
          </w:p>
        </w:tc>
      </w:tr>
      <w:tr w:rsidR="00FA033B" w:rsidRPr="00D31B9B" w14:paraId="15CFDCC3" w14:textId="77777777" w:rsidTr="002D246A">
        <w:tc>
          <w:tcPr>
            <w:tcW w:w="675" w:type="dxa"/>
          </w:tcPr>
          <w:p w14:paraId="0D98538F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27CA4461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Quy hoạch phát triển kinh tế - xã hội tỉnh Bình Phước thời kỳ 2021-2030, tầm nhìn 2050</w:t>
            </w:r>
          </w:p>
        </w:tc>
        <w:tc>
          <w:tcPr>
            <w:tcW w:w="1559" w:type="dxa"/>
          </w:tcPr>
          <w:p w14:paraId="15AE1642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2020/2022</w:t>
            </w:r>
          </w:p>
        </w:tc>
        <w:tc>
          <w:tcPr>
            <w:tcW w:w="2126" w:type="dxa"/>
          </w:tcPr>
          <w:p w14:paraId="52988D5C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Nhiệm vụ đặc biệt cấp tỉnh</w:t>
            </w:r>
          </w:p>
        </w:tc>
        <w:tc>
          <w:tcPr>
            <w:tcW w:w="1814" w:type="dxa"/>
          </w:tcPr>
          <w:p w14:paraId="4173E2C8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Chủ trì mảng Phát triển nguồn nhân lực; Thành viên tham gia nhóm An sinh xã hội, Giáo dục; Điều phối chuyên môn dự án</w:t>
            </w:r>
          </w:p>
        </w:tc>
      </w:tr>
      <w:tr w:rsidR="00FA033B" w:rsidRPr="00D31B9B" w14:paraId="58368B60" w14:textId="77777777" w:rsidTr="002D246A">
        <w:trPr>
          <w:trHeight w:val="482"/>
        </w:trPr>
        <w:tc>
          <w:tcPr>
            <w:tcW w:w="675" w:type="dxa"/>
          </w:tcPr>
          <w:p w14:paraId="6254F0F7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14:paraId="6FAD228C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Điều tra, đánh giá và đề xuất chính sách, thực hiện mô hình cải</w:t>
            </w:r>
          </w:p>
          <w:p w14:paraId="6013477F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thiện vệ sinh môi trường trong tập quán tang ma của một số dân tộc thiểu số</w:t>
            </w:r>
          </w:p>
        </w:tc>
        <w:tc>
          <w:tcPr>
            <w:tcW w:w="1559" w:type="dxa"/>
          </w:tcPr>
          <w:p w14:paraId="5EAAD00A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2021/2022</w:t>
            </w:r>
          </w:p>
        </w:tc>
        <w:tc>
          <w:tcPr>
            <w:tcW w:w="2126" w:type="dxa"/>
          </w:tcPr>
          <w:p w14:paraId="59FC07F7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Đề tài cấp Bộ (Ủy ban dân tộc)</w:t>
            </w:r>
          </w:p>
        </w:tc>
        <w:tc>
          <w:tcPr>
            <w:tcW w:w="1814" w:type="dxa"/>
          </w:tcPr>
          <w:p w14:paraId="34CA83FF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Thành viên chính</w:t>
            </w:r>
          </w:p>
        </w:tc>
      </w:tr>
      <w:tr w:rsidR="00FA033B" w:rsidRPr="00D31B9B" w14:paraId="2039093E" w14:textId="77777777" w:rsidTr="002D246A">
        <w:trPr>
          <w:trHeight w:val="482"/>
        </w:trPr>
        <w:tc>
          <w:tcPr>
            <w:tcW w:w="675" w:type="dxa"/>
          </w:tcPr>
          <w:p w14:paraId="3F8DD57D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14:paraId="3F4400AA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Ảnh hưởng của chuyển đổi số đến hành vi và kĩ năng xh của thanh thiếu niên</w:t>
            </w:r>
          </w:p>
        </w:tc>
        <w:tc>
          <w:tcPr>
            <w:tcW w:w="1559" w:type="dxa"/>
          </w:tcPr>
          <w:p w14:paraId="2EDA54F2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2021/2023</w:t>
            </w:r>
          </w:p>
        </w:tc>
        <w:tc>
          <w:tcPr>
            <w:tcW w:w="2126" w:type="dxa"/>
          </w:tcPr>
          <w:p w14:paraId="08F9A3EE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TW Đoàn TNCS HCM</w:t>
            </w:r>
          </w:p>
        </w:tc>
        <w:tc>
          <w:tcPr>
            <w:tcW w:w="1814" w:type="dxa"/>
          </w:tcPr>
          <w:p w14:paraId="6C129708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Thành viên chính</w:t>
            </w:r>
          </w:p>
        </w:tc>
      </w:tr>
      <w:tr w:rsidR="00FA033B" w:rsidRPr="00D31B9B" w14:paraId="21EFF042" w14:textId="77777777" w:rsidTr="002D246A">
        <w:trPr>
          <w:trHeight w:val="482"/>
        </w:trPr>
        <w:tc>
          <w:tcPr>
            <w:tcW w:w="675" w:type="dxa"/>
          </w:tcPr>
          <w:p w14:paraId="47244266" w14:textId="77777777" w:rsidR="00FA033B" w:rsidRPr="00D31B9B" w:rsidRDefault="00FA033B" w:rsidP="002D246A">
            <w:pPr>
              <w:jc w:val="center"/>
              <w:rPr>
                <w:b/>
                <w:sz w:val="24"/>
                <w:szCs w:val="24"/>
              </w:rPr>
            </w:pPr>
            <w:r w:rsidRPr="00D31B9B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48" w:type="dxa"/>
          </w:tcPr>
          <w:p w14:paraId="551429B5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Quản trị xã hội đối với những biến đổi trong lối sống của công nhân các khu công nghiệp trong bối cảnh cuộc Cách mạng công nghiệp 4.0 (CMCN 4.0)</w:t>
            </w:r>
          </w:p>
        </w:tc>
        <w:tc>
          <w:tcPr>
            <w:tcW w:w="1559" w:type="dxa"/>
          </w:tcPr>
          <w:p w14:paraId="0190D8C1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2021/2024</w:t>
            </w:r>
          </w:p>
        </w:tc>
        <w:tc>
          <w:tcPr>
            <w:tcW w:w="2126" w:type="dxa"/>
          </w:tcPr>
          <w:p w14:paraId="2CD808FB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Đề tài độc lập cấp Nhà nước</w:t>
            </w:r>
          </w:p>
        </w:tc>
        <w:tc>
          <w:tcPr>
            <w:tcW w:w="1814" w:type="dxa"/>
          </w:tcPr>
          <w:p w14:paraId="76DD46BE" w14:textId="77777777" w:rsidR="00FA033B" w:rsidRPr="00D31B9B" w:rsidRDefault="00FA033B" w:rsidP="002D246A">
            <w:pPr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Thành viên chính</w:t>
            </w:r>
          </w:p>
        </w:tc>
      </w:tr>
      <w:tr w:rsidR="00FA033B" w:rsidRPr="00D31B9B" w14:paraId="54B950F9" w14:textId="77777777" w:rsidTr="002D246A">
        <w:trPr>
          <w:trHeight w:val="482"/>
        </w:trPr>
        <w:tc>
          <w:tcPr>
            <w:tcW w:w="675" w:type="dxa"/>
          </w:tcPr>
          <w:p w14:paraId="0CE0CE33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5</w:t>
            </w:r>
          </w:p>
        </w:tc>
        <w:tc>
          <w:tcPr>
            <w:tcW w:w="3148" w:type="dxa"/>
          </w:tcPr>
          <w:p w14:paraId="2753332D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  <w:lang w:val="pt-BR"/>
              </w:rPr>
              <w:t>Tác động của hoạt động công tác xã hội đến bạo lực học đường trong trường THPT ở đô thị (Nghiên cứu trường hợp thành phố Hồ Chí Minh và Hà Nội)</w:t>
            </w:r>
          </w:p>
        </w:tc>
        <w:tc>
          <w:tcPr>
            <w:tcW w:w="1559" w:type="dxa"/>
          </w:tcPr>
          <w:p w14:paraId="3DDF051D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2021/2023</w:t>
            </w:r>
          </w:p>
        </w:tc>
        <w:tc>
          <w:tcPr>
            <w:tcW w:w="2126" w:type="dxa"/>
          </w:tcPr>
          <w:p w14:paraId="2FD3F31E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Cấp ĐHQG</w:t>
            </w:r>
          </w:p>
        </w:tc>
        <w:tc>
          <w:tcPr>
            <w:tcW w:w="1814" w:type="dxa"/>
          </w:tcPr>
          <w:p w14:paraId="7122879C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Chủ trì</w:t>
            </w:r>
          </w:p>
        </w:tc>
      </w:tr>
      <w:tr w:rsidR="00FA033B" w:rsidRPr="00D31B9B" w14:paraId="7921838F" w14:textId="77777777" w:rsidTr="002D246A">
        <w:trPr>
          <w:trHeight w:val="482"/>
        </w:trPr>
        <w:tc>
          <w:tcPr>
            <w:tcW w:w="675" w:type="dxa"/>
          </w:tcPr>
          <w:p w14:paraId="64645079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14:paraId="777020FF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  <w:lang w:val="pt-BR"/>
              </w:rPr>
              <w:t>Nhận diện những rào cản và đề xuất giải pháp nâng cao hiệu quả hoạt động công tác xã hội trong bệnh viện công ở Việt Nam hiện nay</w:t>
            </w:r>
          </w:p>
        </w:tc>
        <w:tc>
          <w:tcPr>
            <w:tcW w:w="1559" w:type="dxa"/>
          </w:tcPr>
          <w:p w14:paraId="23AEDE2F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2020/2022</w:t>
            </w:r>
          </w:p>
        </w:tc>
        <w:tc>
          <w:tcPr>
            <w:tcW w:w="2126" w:type="dxa"/>
          </w:tcPr>
          <w:p w14:paraId="068E7B2F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Cấp ĐHQG</w:t>
            </w:r>
          </w:p>
        </w:tc>
        <w:tc>
          <w:tcPr>
            <w:tcW w:w="1814" w:type="dxa"/>
          </w:tcPr>
          <w:p w14:paraId="23185FD7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Thư ký</w:t>
            </w:r>
          </w:p>
        </w:tc>
      </w:tr>
      <w:tr w:rsidR="00FA033B" w:rsidRPr="00D31B9B" w14:paraId="054CBEC9" w14:textId="77777777" w:rsidTr="002D246A">
        <w:trPr>
          <w:trHeight w:val="482"/>
        </w:trPr>
        <w:tc>
          <w:tcPr>
            <w:tcW w:w="675" w:type="dxa"/>
          </w:tcPr>
          <w:p w14:paraId="15C0F798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7</w:t>
            </w:r>
          </w:p>
        </w:tc>
        <w:tc>
          <w:tcPr>
            <w:tcW w:w="3148" w:type="dxa"/>
          </w:tcPr>
          <w:p w14:paraId="26E73266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bCs/>
                <w:sz w:val="24"/>
                <w:szCs w:val="24"/>
                <w:lang w:val="pt-BR"/>
              </w:rPr>
              <w:t>Nghiên cứu quá trình chuyển đổi từ hoạt động từ thiện sang hoạt động công tác xã hội của Phật giáo ở Việt Nam</w:t>
            </w:r>
          </w:p>
        </w:tc>
        <w:tc>
          <w:tcPr>
            <w:tcW w:w="1559" w:type="dxa"/>
          </w:tcPr>
          <w:p w14:paraId="0E854508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2019/2022</w:t>
            </w:r>
          </w:p>
        </w:tc>
        <w:tc>
          <w:tcPr>
            <w:tcW w:w="2126" w:type="dxa"/>
          </w:tcPr>
          <w:p w14:paraId="29B5EC72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 xml:space="preserve">Cấp ĐHQG </w:t>
            </w:r>
          </w:p>
        </w:tc>
        <w:tc>
          <w:tcPr>
            <w:tcW w:w="1814" w:type="dxa"/>
          </w:tcPr>
          <w:p w14:paraId="433C8F28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Thư ký</w:t>
            </w:r>
          </w:p>
        </w:tc>
      </w:tr>
      <w:tr w:rsidR="00FA033B" w:rsidRPr="00D31B9B" w14:paraId="26D689A3" w14:textId="77777777" w:rsidTr="002D246A">
        <w:trPr>
          <w:trHeight w:val="482"/>
        </w:trPr>
        <w:tc>
          <w:tcPr>
            <w:tcW w:w="675" w:type="dxa"/>
          </w:tcPr>
          <w:p w14:paraId="6C3FE2E8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8</w:t>
            </w:r>
          </w:p>
        </w:tc>
        <w:tc>
          <w:tcPr>
            <w:tcW w:w="3148" w:type="dxa"/>
          </w:tcPr>
          <w:p w14:paraId="69F0DFD4" w14:textId="77777777" w:rsidR="00FA033B" w:rsidRPr="00D31B9B" w:rsidRDefault="00FA033B" w:rsidP="002D246A">
            <w:pPr>
              <w:widowControl w:val="0"/>
              <w:spacing w:before="60" w:after="60" w:line="360" w:lineRule="auto"/>
              <w:jc w:val="both"/>
              <w:rPr>
                <w:sz w:val="24"/>
                <w:szCs w:val="24"/>
                <w:lang w:val="pt-BR"/>
              </w:rPr>
            </w:pPr>
            <w:r w:rsidRPr="00D31B9B">
              <w:rPr>
                <w:bCs/>
                <w:sz w:val="24"/>
                <w:szCs w:val="24"/>
                <w:lang w:val="pt-BR"/>
              </w:rPr>
              <w:t>Thực trạng chính sách đào tạo, hỗ trợ việc làm đối với thanh niên khuyết tật các dân tộc thiểu số ở tỉnh Hoà Bình</w:t>
            </w:r>
          </w:p>
          <w:p w14:paraId="58C7CA77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F1A24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2019/2022</w:t>
            </w:r>
          </w:p>
        </w:tc>
        <w:tc>
          <w:tcPr>
            <w:tcW w:w="2126" w:type="dxa"/>
          </w:tcPr>
          <w:p w14:paraId="6F8A818F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 xml:space="preserve">Cấp ĐHQG </w:t>
            </w:r>
          </w:p>
        </w:tc>
        <w:tc>
          <w:tcPr>
            <w:tcW w:w="1814" w:type="dxa"/>
          </w:tcPr>
          <w:p w14:paraId="2F994AC7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Thư ký</w:t>
            </w:r>
          </w:p>
        </w:tc>
      </w:tr>
      <w:tr w:rsidR="00FA033B" w:rsidRPr="00D31B9B" w14:paraId="610F804C" w14:textId="77777777" w:rsidTr="002D246A">
        <w:trPr>
          <w:trHeight w:val="482"/>
        </w:trPr>
        <w:tc>
          <w:tcPr>
            <w:tcW w:w="675" w:type="dxa"/>
          </w:tcPr>
          <w:p w14:paraId="0F6B07C9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9</w:t>
            </w:r>
          </w:p>
        </w:tc>
        <w:tc>
          <w:tcPr>
            <w:tcW w:w="3148" w:type="dxa"/>
          </w:tcPr>
          <w:p w14:paraId="18166E22" w14:textId="77777777" w:rsidR="00FA033B" w:rsidRPr="00D31B9B" w:rsidRDefault="00FA033B" w:rsidP="002D246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  <w:lang w:val="pt-BR"/>
              </w:rPr>
              <w:t>Đào tạo nghề cho thanh niên dân tộc thiểu số tỉnh Hòa Bình</w:t>
            </w:r>
          </w:p>
        </w:tc>
        <w:tc>
          <w:tcPr>
            <w:tcW w:w="1559" w:type="dxa"/>
          </w:tcPr>
          <w:p w14:paraId="2F8BC619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14:paraId="203B8C51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Cấp trường</w:t>
            </w:r>
          </w:p>
        </w:tc>
        <w:tc>
          <w:tcPr>
            <w:tcW w:w="1814" w:type="dxa"/>
          </w:tcPr>
          <w:p w14:paraId="2782D419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Chủ trì</w:t>
            </w:r>
          </w:p>
        </w:tc>
      </w:tr>
    </w:tbl>
    <w:p w14:paraId="2AB9CCCF" w14:textId="77777777" w:rsidR="00FA033B" w:rsidRPr="00D31B9B" w:rsidRDefault="00FA033B" w:rsidP="00FA033B">
      <w:pPr>
        <w:numPr>
          <w:ilvl w:val="0"/>
          <w:numId w:val="3"/>
        </w:numPr>
        <w:spacing w:before="240" w:after="120"/>
        <w:ind w:left="357" w:hanging="357"/>
        <w:jc w:val="both"/>
        <w:rPr>
          <w:rFonts w:eastAsia="Times New Roman"/>
          <w:b/>
          <w:color w:val="000000"/>
          <w:sz w:val="24"/>
          <w:szCs w:val="24"/>
        </w:rPr>
      </w:pPr>
      <w:r w:rsidRPr="00D31B9B">
        <w:rPr>
          <w:rFonts w:eastAsia="Times New Roman"/>
          <w:b/>
          <w:color w:val="000000"/>
          <w:sz w:val="24"/>
          <w:szCs w:val="24"/>
        </w:rPr>
        <w:t>Các công trình khoa học đã công bố: (tên công trình, năm công bố, nơi công bố...)</w:t>
      </w:r>
    </w:p>
    <w:tbl>
      <w:tblPr>
        <w:tblW w:w="96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255"/>
        <w:gridCol w:w="596"/>
        <w:gridCol w:w="2268"/>
        <w:gridCol w:w="1559"/>
        <w:gridCol w:w="1247"/>
        <w:gridCol w:w="288"/>
      </w:tblGrid>
      <w:tr w:rsidR="00FA033B" w:rsidRPr="00D31B9B" w14:paraId="6CB0AE13" w14:textId="77777777" w:rsidTr="002D246A">
        <w:tc>
          <w:tcPr>
            <w:tcW w:w="675" w:type="dxa"/>
          </w:tcPr>
          <w:p w14:paraId="34F2FBF0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2722" w:type="dxa"/>
          </w:tcPr>
          <w:p w14:paraId="68B7FEC0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Tên công trình</w:t>
            </w:r>
          </w:p>
        </w:tc>
        <w:tc>
          <w:tcPr>
            <w:tcW w:w="851" w:type="dxa"/>
            <w:gridSpan w:val="2"/>
          </w:tcPr>
          <w:p w14:paraId="75B50069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Năm công bố</w:t>
            </w:r>
          </w:p>
        </w:tc>
        <w:tc>
          <w:tcPr>
            <w:tcW w:w="2268" w:type="dxa"/>
          </w:tcPr>
          <w:p w14:paraId="3BDDB53B" w14:textId="77777777" w:rsidR="00FA033B" w:rsidRPr="00D31B9B" w:rsidRDefault="00FA033B" w:rsidP="002D246A">
            <w:pPr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Tạp chí</w:t>
            </w:r>
          </w:p>
        </w:tc>
        <w:tc>
          <w:tcPr>
            <w:tcW w:w="1559" w:type="dxa"/>
          </w:tcPr>
          <w:p w14:paraId="437E604A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Tác giả chính/đồng tác giả</w:t>
            </w:r>
          </w:p>
        </w:tc>
        <w:tc>
          <w:tcPr>
            <w:tcW w:w="1535" w:type="dxa"/>
            <w:gridSpan w:val="2"/>
          </w:tcPr>
          <w:p w14:paraId="6240D823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Tạp chí danh mục ISI/Scopus/khác</w:t>
            </w:r>
          </w:p>
        </w:tc>
      </w:tr>
      <w:tr w:rsidR="00FA033B" w:rsidRPr="00D31B9B" w14:paraId="35652A39" w14:textId="77777777" w:rsidTr="002D246A">
        <w:tc>
          <w:tcPr>
            <w:tcW w:w="675" w:type="dxa"/>
          </w:tcPr>
          <w:p w14:paraId="5112F64D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F7FDB49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Where can Vietnamese seek help in the absence of social workers? In the book “How does social work function in the communities without the professional social workers”</w:t>
            </w:r>
          </w:p>
        </w:tc>
        <w:tc>
          <w:tcPr>
            <w:tcW w:w="851" w:type="dxa"/>
            <w:gridSpan w:val="2"/>
          </w:tcPr>
          <w:p w14:paraId="470C6E43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268" w:type="dxa"/>
          </w:tcPr>
          <w:p w14:paraId="42EEEC03" w14:textId="77777777" w:rsidR="00FA033B" w:rsidRPr="00D31B9B" w:rsidRDefault="00FA033B" w:rsidP="00FA033B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contextualSpacing w:val="0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Japan. ISBN 978-4-908912-11-5.</w:t>
            </w:r>
          </w:p>
          <w:p w14:paraId="62E1099A" w14:textId="77777777" w:rsidR="00FA033B" w:rsidRPr="00D31B9B" w:rsidRDefault="00FA033B" w:rsidP="002D246A">
            <w:pPr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A42F7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4C27FEC2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FA033B" w:rsidRPr="00D31B9B" w14:paraId="6B1BCF33" w14:textId="77777777" w:rsidTr="002D246A">
        <w:tc>
          <w:tcPr>
            <w:tcW w:w="675" w:type="dxa"/>
          </w:tcPr>
          <w:p w14:paraId="0511AD12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2292F48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Social protection response to COVID-19: Experiences and lessons from Vietnam</w:t>
            </w:r>
          </w:p>
        </w:tc>
        <w:tc>
          <w:tcPr>
            <w:tcW w:w="851" w:type="dxa"/>
            <w:gridSpan w:val="2"/>
          </w:tcPr>
          <w:p w14:paraId="5107A948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14:paraId="2DF61DFA" w14:textId="77777777" w:rsidR="00FA033B" w:rsidRPr="00D31B9B" w:rsidRDefault="00FA033B" w:rsidP="002D246A">
            <w:pPr>
              <w:widowControl w:val="0"/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 xml:space="preserve">Asia Pacific Journal of Social Work and Development, DOI: 10.1080/02185385.2022.2140703.  </w:t>
            </w:r>
          </w:p>
          <w:p w14:paraId="55E8CC19" w14:textId="77777777" w:rsidR="00FA033B" w:rsidRPr="00D31B9B" w:rsidRDefault="00FA033B" w:rsidP="00FA033B">
            <w:pPr>
              <w:pStyle w:val="ListParagraph"/>
              <w:widowControl w:val="0"/>
              <w:numPr>
                <w:ilvl w:val="1"/>
                <w:numId w:val="4"/>
              </w:numPr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AB179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Tác giả liên hệ</w:t>
            </w:r>
          </w:p>
        </w:tc>
        <w:tc>
          <w:tcPr>
            <w:tcW w:w="1535" w:type="dxa"/>
            <w:gridSpan w:val="2"/>
          </w:tcPr>
          <w:p w14:paraId="6CA7595A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Scopus</w:t>
            </w:r>
          </w:p>
        </w:tc>
      </w:tr>
      <w:tr w:rsidR="00FA033B" w:rsidRPr="00D31B9B" w14:paraId="6FADF26D" w14:textId="77777777" w:rsidTr="002D246A">
        <w:trPr>
          <w:trHeight w:val="482"/>
        </w:trPr>
        <w:tc>
          <w:tcPr>
            <w:tcW w:w="675" w:type="dxa"/>
          </w:tcPr>
          <w:p w14:paraId="24E8BAF6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F592458" w14:textId="77777777" w:rsidR="00FA033B" w:rsidRPr="00D31B9B" w:rsidRDefault="00FA033B" w:rsidP="002D246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  <w:lang w:val="en-SG"/>
              </w:rPr>
              <w:t>Phân tích các bên liên quan trong đào tạo thực hành công tác xã hội thuộc chương trình cử nhân ở Việt Nam</w:t>
            </w:r>
          </w:p>
        </w:tc>
        <w:tc>
          <w:tcPr>
            <w:tcW w:w="851" w:type="dxa"/>
            <w:gridSpan w:val="2"/>
          </w:tcPr>
          <w:p w14:paraId="69D4078D" w14:textId="77777777" w:rsidR="00FA033B" w:rsidRPr="00D31B9B" w:rsidRDefault="00FA033B" w:rsidP="002D246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14:paraId="0632A649" w14:textId="77777777" w:rsidR="00FA033B" w:rsidRPr="00D31B9B" w:rsidRDefault="00FA033B" w:rsidP="002D246A">
            <w:pPr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jc w:val="both"/>
              <w:rPr>
                <w:sz w:val="24"/>
                <w:szCs w:val="24"/>
                <w:lang w:val="en-SG"/>
              </w:rPr>
            </w:pPr>
            <w:r w:rsidRPr="00D31B9B">
              <w:rPr>
                <w:sz w:val="24"/>
                <w:szCs w:val="24"/>
              </w:rPr>
              <w:t xml:space="preserve">Tạp chí Xã hội học, </w:t>
            </w:r>
            <w:r w:rsidRPr="00D31B9B">
              <w:rPr>
                <w:sz w:val="24"/>
                <w:szCs w:val="24"/>
                <w:lang w:val="en-SG"/>
              </w:rPr>
              <w:t>số 3 (155), 2021, trang 114-126.</w:t>
            </w:r>
          </w:p>
          <w:p w14:paraId="6021EDDF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AF7C6D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3745111A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A033B" w:rsidRPr="00D31B9B" w14:paraId="19976168" w14:textId="77777777" w:rsidTr="002D246A">
        <w:trPr>
          <w:trHeight w:val="482"/>
        </w:trPr>
        <w:tc>
          <w:tcPr>
            <w:tcW w:w="675" w:type="dxa"/>
          </w:tcPr>
          <w:p w14:paraId="7F3A3395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76D9E239" w14:textId="77777777" w:rsidR="00FA033B" w:rsidRPr="00D31B9B" w:rsidRDefault="00FA033B" w:rsidP="002D246A">
            <w:pPr>
              <w:spacing w:line="288" w:lineRule="auto"/>
              <w:jc w:val="both"/>
              <w:rPr>
                <w:sz w:val="24"/>
                <w:szCs w:val="24"/>
                <w:lang w:val="en-SG"/>
              </w:rPr>
            </w:pPr>
            <w:r w:rsidRPr="00D31B9B">
              <w:rPr>
                <w:sz w:val="24"/>
                <w:szCs w:val="24"/>
                <w:lang w:val="en-SG"/>
              </w:rPr>
              <w:t>Giáo trình Chính sách xã hội</w:t>
            </w:r>
          </w:p>
        </w:tc>
        <w:tc>
          <w:tcPr>
            <w:tcW w:w="851" w:type="dxa"/>
            <w:gridSpan w:val="2"/>
          </w:tcPr>
          <w:p w14:paraId="1FC891BB" w14:textId="77777777" w:rsidR="00FA033B" w:rsidRPr="00D31B9B" w:rsidRDefault="00FA033B" w:rsidP="002D246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14:paraId="6C8B717F" w14:textId="77777777" w:rsidR="00FA033B" w:rsidRPr="00D31B9B" w:rsidRDefault="00FA033B" w:rsidP="002D246A">
            <w:pPr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NXB Đại học Quốc gia Hà Nội</w:t>
            </w:r>
          </w:p>
        </w:tc>
        <w:tc>
          <w:tcPr>
            <w:tcW w:w="1559" w:type="dxa"/>
          </w:tcPr>
          <w:p w14:paraId="3C8E08AD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2FEFB249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A033B" w:rsidRPr="00D31B9B" w14:paraId="6BC73768" w14:textId="77777777" w:rsidTr="002D246A">
        <w:trPr>
          <w:trHeight w:val="482"/>
        </w:trPr>
        <w:tc>
          <w:tcPr>
            <w:tcW w:w="675" w:type="dxa"/>
          </w:tcPr>
          <w:p w14:paraId="5F807FD0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FB42EC5" w14:textId="77777777" w:rsidR="00FA033B" w:rsidRPr="00D31B9B" w:rsidRDefault="00FA033B" w:rsidP="002D246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  <w:lang w:val="en-SG"/>
              </w:rPr>
              <w:t>Các hướng nghiên cứu về thất nghiệp của thanh niên thế giới và Việt Nam</w:t>
            </w:r>
          </w:p>
        </w:tc>
        <w:tc>
          <w:tcPr>
            <w:tcW w:w="851" w:type="dxa"/>
            <w:gridSpan w:val="2"/>
          </w:tcPr>
          <w:p w14:paraId="1E731E19" w14:textId="77777777" w:rsidR="00FA033B" w:rsidRPr="00D31B9B" w:rsidRDefault="00FA033B" w:rsidP="002D246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14:paraId="41567974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 xml:space="preserve">Tạp chí </w:t>
            </w:r>
            <w:r w:rsidRPr="00D31B9B">
              <w:rPr>
                <w:sz w:val="24"/>
                <w:szCs w:val="24"/>
                <w:lang w:val="en-SG"/>
              </w:rPr>
              <w:t>Khoa học Xã hội và Nhân văn, Tập 7, Số 1 (2021), tr.93-105.</w:t>
            </w:r>
          </w:p>
        </w:tc>
        <w:tc>
          <w:tcPr>
            <w:tcW w:w="1559" w:type="dxa"/>
          </w:tcPr>
          <w:p w14:paraId="2D7E1ED9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Tác giả chính</w:t>
            </w:r>
          </w:p>
        </w:tc>
        <w:tc>
          <w:tcPr>
            <w:tcW w:w="1535" w:type="dxa"/>
            <w:gridSpan w:val="2"/>
          </w:tcPr>
          <w:p w14:paraId="5A723E27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A033B" w:rsidRPr="00D31B9B" w14:paraId="44CCAE59" w14:textId="77777777" w:rsidTr="002D246A">
        <w:trPr>
          <w:trHeight w:val="482"/>
        </w:trPr>
        <w:tc>
          <w:tcPr>
            <w:tcW w:w="675" w:type="dxa"/>
          </w:tcPr>
          <w:p w14:paraId="54A5776F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6AE3B177" w14:textId="77777777" w:rsidR="00FA033B" w:rsidRPr="00D31B9B" w:rsidRDefault="00FA033B" w:rsidP="002D246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Social work field education in Vietnam: Challenges and recommendations for a better model</w:t>
            </w:r>
          </w:p>
        </w:tc>
        <w:tc>
          <w:tcPr>
            <w:tcW w:w="851" w:type="dxa"/>
            <w:gridSpan w:val="2"/>
          </w:tcPr>
          <w:p w14:paraId="3C1C21C2" w14:textId="77777777" w:rsidR="00FA033B" w:rsidRPr="00D31B9B" w:rsidRDefault="00FA033B" w:rsidP="002D246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14:paraId="1E47EF50" w14:textId="77777777" w:rsidR="00FA033B" w:rsidRPr="00D31B9B" w:rsidRDefault="00FA033B" w:rsidP="002D246A">
            <w:pPr>
              <w:pStyle w:val="ListParagraph"/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left="0" w:right="113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 xml:space="preserve">International Social Work. 002087282093026. 10.1177/0020872820930264. </w:t>
            </w:r>
          </w:p>
          <w:p w14:paraId="48B48FC0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BA1B9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3D782267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Scopus</w:t>
            </w:r>
          </w:p>
        </w:tc>
      </w:tr>
      <w:tr w:rsidR="00FA033B" w:rsidRPr="00D31B9B" w14:paraId="43CBBFCF" w14:textId="77777777" w:rsidTr="002D246A">
        <w:trPr>
          <w:trHeight w:val="482"/>
        </w:trPr>
        <w:tc>
          <w:tcPr>
            <w:tcW w:w="675" w:type="dxa"/>
          </w:tcPr>
          <w:p w14:paraId="7B495981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2" w:type="dxa"/>
          </w:tcPr>
          <w:p w14:paraId="47FBAD83" w14:textId="77777777" w:rsidR="00FA033B" w:rsidRPr="00D31B9B" w:rsidRDefault="00FA033B" w:rsidP="002D246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Asymmetric information among stakeholders and consequences in vocational training for ethnic minority youth in Hoa Binh province</w:t>
            </w:r>
          </w:p>
        </w:tc>
        <w:tc>
          <w:tcPr>
            <w:tcW w:w="851" w:type="dxa"/>
            <w:gridSpan w:val="2"/>
          </w:tcPr>
          <w:p w14:paraId="1D3C59FA" w14:textId="77777777" w:rsidR="00FA033B" w:rsidRPr="00D31B9B" w:rsidRDefault="00FA033B" w:rsidP="002D246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2F548810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VNU Journal of Social Sciences and Humanities. Vol 5 (No.5), 2019. Pp.619-631.</w:t>
            </w:r>
          </w:p>
        </w:tc>
        <w:tc>
          <w:tcPr>
            <w:tcW w:w="1559" w:type="dxa"/>
          </w:tcPr>
          <w:p w14:paraId="58F4A926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Tác giả</w:t>
            </w:r>
          </w:p>
        </w:tc>
        <w:tc>
          <w:tcPr>
            <w:tcW w:w="1535" w:type="dxa"/>
            <w:gridSpan w:val="2"/>
          </w:tcPr>
          <w:p w14:paraId="3D0A00C1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A033B" w:rsidRPr="00D31B9B" w14:paraId="46F73441" w14:textId="77777777" w:rsidTr="002D246A">
        <w:trPr>
          <w:trHeight w:val="482"/>
        </w:trPr>
        <w:tc>
          <w:tcPr>
            <w:tcW w:w="675" w:type="dxa"/>
          </w:tcPr>
          <w:p w14:paraId="7A8A3DEA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14:paraId="2476326B" w14:textId="77777777" w:rsidR="00FA033B" w:rsidRPr="00D31B9B" w:rsidRDefault="00FA033B" w:rsidP="002D246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Hạn chế của chính sách đào tạo nghề cho thanh niên dân tộc thiểu số tỉnh Hòa Bình</w:t>
            </w:r>
          </w:p>
        </w:tc>
        <w:tc>
          <w:tcPr>
            <w:tcW w:w="851" w:type="dxa"/>
            <w:gridSpan w:val="2"/>
          </w:tcPr>
          <w:p w14:paraId="657908D0" w14:textId="77777777" w:rsidR="00FA033B" w:rsidRPr="00D31B9B" w:rsidRDefault="00FA033B" w:rsidP="002D246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2019</w:t>
            </w:r>
          </w:p>
        </w:tc>
        <w:tc>
          <w:tcPr>
            <w:tcW w:w="2268" w:type="dxa"/>
          </w:tcPr>
          <w:p w14:paraId="6F53FA83" w14:textId="77777777" w:rsidR="00FA033B" w:rsidRPr="00D31B9B" w:rsidRDefault="00FA033B" w:rsidP="002D246A">
            <w:pPr>
              <w:pStyle w:val="ListParagraph"/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 xml:space="preserve">Tạp chí Chính sách và quản lý, Vol. 35, No. 3 (2019) 57-67. </w:t>
            </w:r>
          </w:p>
          <w:p w14:paraId="03BE6376" w14:textId="77777777" w:rsidR="00FA033B" w:rsidRPr="00D31B9B" w:rsidRDefault="00FA033B" w:rsidP="002D246A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FA60B0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 xml:space="preserve">Tác giả </w:t>
            </w:r>
          </w:p>
        </w:tc>
        <w:tc>
          <w:tcPr>
            <w:tcW w:w="1535" w:type="dxa"/>
            <w:gridSpan w:val="2"/>
          </w:tcPr>
          <w:p w14:paraId="555C09F7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A033B" w:rsidRPr="00D31B9B" w14:paraId="3D088A88" w14:textId="77777777" w:rsidTr="002D246A">
        <w:trPr>
          <w:trHeight w:val="482"/>
        </w:trPr>
        <w:tc>
          <w:tcPr>
            <w:tcW w:w="675" w:type="dxa"/>
          </w:tcPr>
          <w:p w14:paraId="149C6E31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14:paraId="503C19B4" w14:textId="77777777" w:rsidR="00FA033B" w:rsidRPr="00D31B9B" w:rsidRDefault="00FA033B" w:rsidP="002D246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Vietnam Buddhism: From Charity to Buddhist Social Work in Vietnam (Exploring Buddhist Social Work)</w:t>
            </w:r>
          </w:p>
        </w:tc>
        <w:tc>
          <w:tcPr>
            <w:tcW w:w="851" w:type="dxa"/>
            <w:gridSpan w:val="2"/>
          </w:tcPr>
          <w:p w14:paraId="2CB2E84E" w14:textId="77777777" w:rsidR="00FA033B" w:rsidRPr="00D31B9B" w:rsidRDefault="00FA033B" w:rsidP="002D246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14:paraId="6686D0F9" w14:textId="77777777" w:rsidR="00FA033B" w:rsidRPr="00D31B9B" w:rsidRDefault="00FA033B" w:rsidP="002D246A">
            <w:pPr>
              <w:pStyle w:val="ListParagraph"/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jc w:val="both"/>
              <w:rPr>
                <w:b/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Gakubunsha Publisher, ISBN 978-4-7620-2745-1, Japan.</w:t>
            </w:r>
          </w:p>
          <w:p w14:paraId="5D0BDC16" w14:textId="77777777" w:rsidR="00FA033B" w:rsidRPr="00D31B9B" w:rsidRDefault="00FA033B" w:rsidP="002D246A">
            <w:pPr>
              <w:pStyle w:val="ListParagraph"/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left="0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072CF5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4D547B3C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A033B" w:rsidRPr="00D31B9B" w14:paraId="17250FAC" w14:textId="77777777" w:rsidTr="002D246A">
        <w:trPr>
          <w:trHeight w:val="482"/>
        </w:trPr>
        <w:tc>
          <w:tcPr>
            <w:tcW w:w="675" w:type="dxa"/>
          </w:tcPr>
          <w:p w14:paraId="0BB7662A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14:paraId="15D71C2C" w14:textId="77777777" w:rsidR="00FA033B" w:rsidRPr="00D31B9B" w:rsidRDefault="00FA033B" w:rsidP="002D246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D31B9B">
              <w:rPr>
                <w:color w:val="000000"/>
                <w:sz w:val="24"/>
                <w:szCs w:val="24"/>
                <w:shd w:val="clear" w:color="auto" w:fill="FFFFFF"/>
              </w:rPr>
              <w:t>What Buddhist social work can do while Western-rooted Professional Social work cannot</w:t>
            </w:r>
          </w:p>
        </w:tc>
        <w:tc>
          <w:tcPr>
            <w:tcW w:w="851" w:type="dxa"/>
            <w:gridSpan w:val="2"/>
          </w:tcPr>
          <w:p w14:paraId="78607F53" w14:textId="77777777" w:rsidR="00FA033B" w:rsidRPr="00D31B9B" w:rsidRDefault="00FA033B" w:rsidP="002D246A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D31B9B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14:paraId="29018DF6" w14:textId="77777777" w:rsidR="00FA033B" w:rsidRPr="00D31B9B" w:rsidRDefault="00FA033B" w:rsidP="002D246A">
            <w:pPr>
              <w:tabs>
                <w:tab w:val="left" w:pos="900"/>
                <w:tab w:val="left" w:pos="1540"/>
                <w:tab w:val="left" w:pos="1541"/>
              </w:tabs>
              <w:spacing w:line="360" w:lineRule="auto"/>
              <w:ind w:right="113"/>
              <w:jc w:val="both"/>
              <w:rPr>
                <w:sz w:val="24"/>
                <w:szCs w:val="24"/>
              </w:rPr>
            </w:pPr>
            <w:r w:rsidRPr="00D31B9B">
              <w:rPr>
                <w:color w:val="000000"/>
                <w:sz w:val="24"/>
                <w:szCs w:val="24"/>
                <w:shd w:val="clear" w:color="auto" w:fill="FFFFFF"/>
              </w:rPr>
              <w:t>The Asian Research Institute for International Social work, Shokutoku University, Japan.</w:t>
            </w:r>
          </w:p>
        </w:tc>
        <w:tc>
          <w:tcPr>
            <w:tcW w:w="1559" w:type="dxa"/>
          </w:tcPr>
          <w:p w14:paraId="3BAFE51E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color w:val="000000"/>
                <w:sz w:val="24"/>
                <w:szCs w:val="24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65F58610" w14:textId="77777777" w:rsidR="00FA033B" w:rsidRPr="00D31B9B" w:rsidRDefault="00FA033B" w:rsidP="002D246A">
            <w:pPr>
              <w:spacing w:line="288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A033B" w:rsidRPr="00D31B9B" w14:paraId="227B270F" w14:textId="77777777" w:rsidTr="002D246A">
        <w:trPr>
          <w:gridAfter w:val="1"/>
          <w:wAfter w:w="288" w:type="dxa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6F6A1" w14:textId="77777777" w:rsidR="00FA033B" w:rsidRPr="00D31B9B" w:rsidRDefault="00FA033B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8C03A5B" w14:textId="77777777" w:rsidR="00FA033B" w:rsidRPr="00D31B9B" w:rsidRDefault="00FA033B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318B93EB" w14:textId="77777777" w:rsidR="00FA033B" w:rsidRPr="00D31B9B" w:rsidRDefault="00FA033B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Xác nhận của</w:t>
            </w:r>
          </w:p>
          <w:p w14:paraId="52B67690" w14:textId="77777777" w:rsidR="00FA033B" w:rsidRPr="00D31B9B" w:rsidRDefault="00FA033B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cơ quan chủ quản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F4422" w14:textId="77777777" w:rsidR="00FA033B" w:rsidRPr="00D31B9B" w:rsidRDefault="00FA033B" w:rsidP="002D246A">
            <w:pPr>
              <w:spacing w:line="36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  <w:p w14:paraId="4215B3AE" w14:textId="77777777" w:rsidR="00FA033B" w:rsidRPr="00D31B9B" w:rsidRDefault="00FA033B" w:rsidP="002D246A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                  Hà Nội, ngày 0</w:t>
            </w:r>
            <w:r w:rsidRPr="00D31B9B">
              <w:rPr>
                <w:rFonts w:eastAsia="Times New Roman"/>
                <w:i/>
                <w:sz w:val="24"/>
                <w:szCs w:val="24"/>
              </w:rPr>
              <w:t>6</w:t>
            </w:r>
            <w:r w:rsidRPr="00D31B9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tháng </w:t>
            </w:r>
            <w:r w:rsidRPr="00D31B9B">
              <w:rPr>
                <w:rFonts w:eastAsia="Times New Roman"/>
                <w:i/>
                <w:sz w:val="24"/>
                <w:szCs w:val="24"/>
              </w:rPr>
              <w:t>5</w:t>
            </w:r>
            <w:r w:rsidRPr="00D31B9B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năm 202</w:t>
            </w:r>
            <w:r w:rsidRPr="00D31B9B">
              <w:rPr>
                <w:rFonts w:eastAsia="Times New Roman"/>
                <w:i/>
                <w:sz w:val="24"/>
                <w:szCs w:val="24"/>
              </w:rPr>
              <w:t>3</w:t>
            </w:r>
          </w:p>
          <w:p w14:paraId="559AE031" w14:textId="77777777" w:rsidR="00FA033B" w:rsidRPr="00D31B9B" w:rsidRDefault="00FA033B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>Người khai kí tên</w:t>
            </w:r>
          </w:p>
          <w:p w14:paraId="3197AAAB" w14:textId="77777777" w:rsidR="00FA033B" w:rsidRPr="00D31B9B" w:rsidRDefault="00FA033B" w:rsidP="002D246A">
            <w:pPr>
              <w:spacing w:line="36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i/>
                <w:color w:val="000000"/>
                <w:sz w:val="24"/>
                <w:szCs w:val="24"/>
              </w:rPr>
              <w:t>(Ghi rõ chức danh, học vị)</w:t>
            </w:r>
          </w:p>
        </w:tc>
      </w:tr>
      <w:tr w:rsidR="00FA033B" w:rsidRPr="00D31B9B" w14:paraId="25042ED6" w14:textId="77777777" w:rsidTr="002D246A">
        <w:trPr>
          <w:gridAfter w:val="1"/>
          <w:wAfter w:w="288" w:type="dxa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6221E" w14:textId="77777777" w:rsidR="00FA033B" w:rsidRPr="00D31B9B" w:rsidRDefault="00FA033B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31B9B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7D787" w14:textId="77777777" w:rsidR="00FA033B" w:rsidRPr="00D31B9B" w:rsidRDefault="00FA033B" w:rsidP="002D246A">
            <w:pPr>
              <w:spacing w:line="36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2C858496" w14:textId="77777777" w:rsidR="00FA033B" w:rsidRPr="00D31B9B" w:rsidRDefault="00FA033B" w:rsidP="00FA033B">
      <w:pPr>
        <w:spacing w:before="120"/>
        <w:rPr>
          <w:rFonts w:eastAsia="Times New Roman"/>
          <w:b/>
          <w:color w:val="000000"/>
          <w:sz w:val="24"/>
          <w:szCs w:val="24"/>
        </w:rPr>
      </w:pPr>
    </w:p>
    <w:p w14:paraId="193C34DA" w14:textId="77777777" w:rsidR="00FA033B" w:rsidRPr="00D31B9B" w:rsidRDefault="00FA033B" w:rsidP="00FA033B">
      <w:pPr>
        <w:spacing w:before="120"/>
        <w:rPr>
          <w:rFonts w:eastAsia="Times New Roman"/>
          <w:b/>
          <w:color w:val="000000"/>
          <w:sz w:val="24"/>
          <w:szCs w:val="24"/>
        </w:rPr>
      </w:pPr>
    </w:p>
    <w:p w14:paraId="35C4582D" w14:textId="77777777" w:rsidR="00FA033B" w:rsidRDefault="00FA033B" w:rsidP="00FA033B">
      <w:pPr>
        <w:spacing w:line="360" w:lineRule="auto"/>
        <w:rPr>
          <w:rFonts w:eastAsia="Times New Roman"/>
          <w:b/>
          <w:color w:val="000000"/>
          <w:sz w:val="24"/>
          <w:szCs w:val="24"/>
        </w:rPr>
      </w:pPr>
      <w:r w:rsidRPr="00D31B9B">
        <w:rPr>
          <w:sz w:val="24"/>
          <w:szCs w:val="24"/>
        </w:rPr>
        <w:t xml:space="preserve"> </w:t>
      </w:r>
      <w:r w:rsidRPr="00D31B9B">
        <w:rPr>
          <w:sz w:val="24"/>
          <w:szCs w:val="24"/>
        </w:rPr>
        <w:tab/>
      </w:r>
      <w:r w:rsidRPr="00D31B9B">
        <w:rPr>
          <w:sz w:val="24"/>
          <w:szCs w:val="24"/>
        </w:rPr>
        <w:tab/>
      </w:r>
      <w:r w:rsidRPr="00D31B9B">
        <w:rPr>
          <w:sz w:val="24"/>
          <w:szCs w:val="24"/>
        </w:rPr>
        <w:tab/>
      </w:r>
      <w:r w:rsidRPr="00D31B9B">
        <w:rPr>
          <w:sz w:val="24"/>
          <w:szCs w:val="24"/>
        </w:rPr>
        <w:tab/>
      </w:r>
      <w:r w:rsidRPr="00D31B9B">
        <w:rPr>
          <w:sz w:val="24"/>
          <w:szCs w:val="24"/>
        </w:rPr>
        <w:tab/>
      </w:r>
      <w:r w:rsidRPr="00D31B9B">
        <w:rPr>
          <w:sz w:val="24"/>
          <w:szCs w:val="24"/>
        </w:rPr>
        <w:tab/>
      </w:r>
      <w:r w:rsidRPr="00D31B9B">
        <w:rPr>
          <w:sz w:val="24"/>
          <w:szCs w:val="24"/>
        </w:rPr>
        <w:tab/>
        <w:t xml:space="preserve">    </w:t>
      </w:r>
      <w:r w:rsidRPr="00D31B9B">
        <w:rPr>
          <w:rFonts w:eastAsia="Times New Roman"/>
          <w:b/>
          <w:color w:val="000000"/>
          <w:sz w:val="24"/>
          <w:szCs w:val="24"/>
        </w:rPr>
        <w:t>TS. Bùi Thanh Minh</w:t>
      </w:r>
    </w:p>
    <w:p w14:paraId="48778D0A" w14:textId="77777777" w:rsidR="00FA033B" w:rsidRDefault="00FA033B" w:rsidP="00FA033B">
      <w:pPr>
        <w:spacing w:line="360" w:lineRule="auto"/>
        <w:rPr>
          <w:rFonts w:eastAsia="Times New Roman"/>
          <w:b/>
          <w:color w:val="000000"/>
          <w:sz w:val="24"/>
          <w:szCs w:val="24"/>
        </w:rPr>
      </w:pPr>
    </w:p>
    <w:p w14:paraId="52421462" w14:textId="77777777" w:rsidR="00583C5D" w:rsidRDefault="00583C5D"/>
    <w:sectPr w:rsidR="0058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6199"/>
    <w:multiLevelType w:val="multilevel"/>
    <w:tmpl w:val="CCE87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2760D78"/>
    <w:multiLevelType w:val="hybridMultilevel"/>
    <w:tmpl w:val="E19CD13C"/>
    <w:lvl w:ilvl="0" w:tplc="A2A4EB7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88A85CA">
      <w:start w:val="1"/>
      <w:numFmt w:val="bullet"/>
      <w:lvlText w:val=""/>
      <w:lvlJc w:val="left"/>
      <w:pPr>
        <w:ind w:left="10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022A996">
      <w:start w:val="1"/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86447096">
      <w:start w:val="1"/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C9962948">
      <w:start w:val="1"/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F73A2248">
      <w:start w:val="1"/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85BADAD0">
      <w:start w:val="1"/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1EB0B2D0">
      <w:start w:val="1"/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6EF403CA">
      <w:start w:val="1"/>
      <w:numFmt w:val="bullet"/>
      <w:lvlText w:val="•"/>
      <w:lvlJc w:val="left"/>
      <w:pPr>
        <w:ind w:left="7633" w:hanging="720"/>
      </w:pPr>
      <w:rPr>
        <w:rFonts w:hint="default"/>
      </w:rPr>
    </w:lvl>
  </w:abstractNum>
  <w:abstractNum w:abstractNumId="2" w15:restartNumberingAfterBreak="0">
    <w:nsid w:val="4A6D719F"/>
    <w:multiLevelType w:val="multilevel"/>
    <w:tmpl w:val="409874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C8D31A0"/>
    <w:multiLevelType w:val="multilevel"/>
    <w:tmpl w:val="1C9C0142"/>
    <w:lvl w:ilvl="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50688663">
    <w:abstractNumId w:val="0"/>
  </w:num>
  <w:num w:numId="2" w16cid:durableId="1945305387">
    <w:abstractNumId w:val="3"/>
  </w:num>
  <w:num w:numId="3" w16cid:durableId="245848742">
    <w:abstractNumId w:val="2"/>
  </w:num>
  <w:num w:numId="4" w16cid:durableId="143251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3B"/>
    <w:rsid w:val="00005FB3"/>
    <w:rsid w:val="00051E7F"/>
    <w:rsid w:val="00583C5D"/>
    <w:rsid w:val="00832C6A"/>
    <w:rsid w:val="008F1B32"/>
    <w:rsid w:val="00F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  <w14:docId w14:val="56704A55"/>
  <w15:chartTrackingRefBased/>
  <w15:docId w15:val="{418C5128-CD24-4CC9-B680-318901B1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3B"/>
    <w:pPr>
      <w:spacing w:after="0" w:line="240" w:lineRule="auto"/>
    </w:pPr>
    <w:rPr>
      <w:rFonts w:ascii="Times New Roman" w:eastAsia="MS Mincho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3B"/>
    <w:pPr>
      <w:ind w:left="720"/>
      <w:contextualSpacing/>
    </w:pPr>
  </w:style>
  <w:style w:type="character" w:styleId="Hyperlink">
    <w:name w:val="Hyperlink"/>
    <w:rsid w:val="00FA033B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A033B"/>
    <w:rPr>
      <w:rFonts w:ascii=".VnTimeH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A033B"/>
    <w:rPr>
      <w:rFonts w:ascii=".VnTimeH" w:eastAsia="MS Mincho" w:hAnsi=".VnTimeH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ithanhminh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Khánh Linh</dc:creator>
  <cp:keywords/>
  <dc:description/>
  <cp:lastModifiedBy>Bùi Khánh Linh</cp:lastModifiedBy>
  <cp:revision>1</cp:revision>
  <dcterms:created xsi:type="dcterms:W3CDTF">2023-10-28T15:25:00Z</dcterms:created>
  <dcterms:modified xsi:type="dcterms:W3CDTF">2023-10-28T15:25:00Z</dcterms:modified>
</cp:coreProperties>
</file>